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3FF0" w14:textId="77777777" w:rsidR="00E97913" w:rsidRPr="00CD7860" w:rsidRDefault="00E97913" w:rsidP="00E97913">
      <w:pPr>
        <w:spacing w:after="0"/>
        <w:rPr>
          <w:rFonts w:ascii="Arial Narrow" w:hAnsi="Arial Narrow"/>
          <w:b/>
          <w:sz w:val="40"/>
          <w:szCs w:val="40"/>
        </w:rPr>
      </w:pPr>
      <w:r w:rsidRPr="00CD7860">
        <w:rPr>
          <w:rFonts w:ascii="Arial Narrow" w:hAnsi="Arial Narrow"/>
          <w:b/>
          <w:sz w:val="40"/>
          <w:szCs w:val="40"/>
        </w:rPr>
        <w:t xml:space="preserve">Meeting Minutes </w:t>
      </w:r>
    </w:p>
    <w:p w14:paraId="2227BB39" w14:textId="77777777" w:rsidR="00E97913" w:rsidRDefault="00E97913" w:rsidP="001B39C8">
      <w:pPr>
        <w:spacing w:after="0"/>
      </w:pPr>
    </w:p>
    <w:p w14:paraId="694635CC" w14:textId="77777777" w:rsidR="001B39C8" w:rsidRPr="00E97913" w:rsidRDefault="0088035B" w:rsidP="001B39C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PTA: Southwood Elementary </w:t>
      </w:r>
      <w:r w:rsidR="00E97913" w:rsidRPr="00E97913">
        <w:rPr>
          <w:rFonts w:ascii="Arial Narrow" w:hAnsi="Arial Narrow"/>
        </w:rPr>
        <w:t xml:space="preserve">School; </w:t>
      </w:r>
      <w:r w:rsidR="001B39C8" w:rsidRPr="00E97913">
        <w:rPr>
          <w:rFonts w:ascii="Arial Narrow" w:hAnsi="Arial Narrow"/>
        </w:rPr>
        <w:t>General PTSA Business Meeting</w:t>
      </w:r>
    </w:p>
    <w:p w14:paraId="458AC6E0" w14:textId="793D4E85" w:rsidR="001B39C8" w:rsidRPr="00E97913" w:rsidRDefault="0088035B" w:rsidP="001B39C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 w:rsidR="009C13D9">
        <w:rPr>
          <w:rFonts w:ascii="Arial Narrow" w:hAnsi="Arial Narrow"/>
        </w:rPr>
        <w:t>September 1</w:t>
      </w:r>
      <w:r w:rsidR="003D34B1">
        <w:rPr>
          <w:rFonts w:ascii="Arial Narrow" w:hAnsi="Arial Narrow"/>
        </w:rPr>
        <w:t>2</w:t>
      </w:r>
      <w:r w:rsidR="001B39C8" w:rsidRPr="00E97913">
        <w:rPr>
          <w:rFonts w:ascii="Arial Narrow" w:hAnsi="Arial Narrow"/>
        </w:rPr>
        <w:t>, 201</w:t>
      </w:r>
      <w:r w:rsidR="003D34B1">
        <w:rPr>
          <w:rFonts w:ascii="Arial Narrow" w:hAnsi="Arial Narrow"/>
        </w:rPr>
        <w:t>9</w:t>
      </w:r>
    </w:p>
    <w:p w14:paraId="77FC4B33" w14:textId="6E59DB41" w:rsidR="001B39C8" w:rsidRPr="00E97913" w:rsidRDefault="0088035B" w:rsidP="001B39C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Time: </w:t>
      </w:r>
      <w:r w:rsidR="003D34B1">
        <w:rPr>
          <w:rFonts w:ascii="Arial Narrow" w:hAnsi="Arial Narrow"/>
        </w:rPr>
        <w:t>5</w:t>
      </w:r>
      <w:r w:rsidR="007D3808">
        <w:rPr>
          <w:rFonts w:ascii="Arial Narrow" w:hAnsi="Arial Narrow"/>
        </w:rPr>
        <w:t>:</w:t>
      </w:r>
      <w:r w:rsidR="003D34B1">
        <w:rPr>
          <w:rFonts w:ascii="Arial Narrow" w:hAnsi="Arial Narrow"/>
        </w:rPr>
        <w:t>3</w:t>
      </w:r>
      <w:r w:rsidR="007D3808">
        <w:rPr>
          <w:rFonts w:ascii="Arial Narrow" w:hAnsi="Arial Narrow"/>
        </w:rPr>
        <w:t>0 p</w:t>
      </w:r>
      <w:r>
        <w:rPr>
          <w:rFonts w:ascii="Arial Narrow" w:hAnsi="Arial Narrow"/>
        </w:rPr>
        <w:t>.m. –</w:t>
      </w:r>
      <w:r w:rsidR="003D34B1">
        <w:rPr>
          <w:rFonts w:ascii="Arial Narrow" w:hAnsi="Arial Narrow"/>
        </w:rPr>
        <w:t>6</w:t>
      </w:r>
      <w:r w:rsidR="007D3808">
        <w:rPr>
          <w:rFonts w:ascii="Arial Narrow" w:hAnsi="Arial Narrow"/>
        </w:rPr>
        <w:t>:00</w:t>
      </w:r>
      <w:r w:rsidR="001B39C8" w:rsidRPr="00E97913">
        <w:rPr>
          <w:rFonts w:ascii="Arial Narrow" w:hAnsi="Arial Narrow"/>
        </w:rPr>
        <w:t xml:space="preserve"> p.m.</w:t>
      </w:r>
    </w:p>
    <w:p w14:paraId="24DDDCD7" w14:textId="77777777" w:rsidR="001B39C8" w:rsidRPr="00E97913" w:rsidRDefault="001B39C8" w:rsidP="001B39C8">
      <w:pPr>
        <w:spacing w:after="0"/>
        <w:rPr>
          <w:rFonts w:ascii="Arial Narrow" w:hAnsi="Arial Narrow"/>
        </w:rPr>
      </w:pPr>
    </w:p>
    <w:p w14:paraId="6E6DDA93" w14:textId="1EC13CDB" w:rsidR="00401D40" w:rsidRPr="007D3808" w:rsidRDefault="00401D40" w:rsidP="007D3808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7D3808">
        <w:rPr>
          <w:rFonts w:ascii="Arial Narrow" w:hAnsi="Arial Narrow"/>
          <w:b/>
        </w:rPr>
        <w:t>Call to Order:</w:t>
      </w:r>
      <w:r w:rsidRPr="007D3808">
        <w:rPr>
          <w:rFonts w:ascii="Arial Narrow" w:hAnsi="Arial Narrow"/>
        </w:rPr>
        <w:t xml:space="preserve">  The genera</w:t>
      </w:r>
      <w:r w:rsidR="0088035B" w:rsidRPr="007D3808">
        <w:rPr>
          <w:rFonts w:ascii="Arial Narrow" w:hAnsi="Arial Narrow"/>
        </w:rPr>
        <w:t xml:space="preserve">l business meeting of the Southwood Elementary PTA </w:t>
      </w:r>
      <w:r w:rsidRPr="007D3808">
        <w:rPr>
          <w:rFonts w:ascii="Arial Narrow" w:hAnsi="Arial Narrow"/>
        </w:rPr>
        <w:t>was he</w:t>
      </w:r>
      <w:r w:rsidR="0088035B" w:rsidRPr="007D3808">
        <w:rPr>
          <w:rFonts w:ascii="Arial Narrow" w:hAnsi="Arial Narrow"/>
        </w:rPr>
        <w:t xml:space="preserve">ld in the Media Center of Southwood Elementary </w:t>
      </w:r>
      <w:r w:rsidRPr="007D3808">
        <w:rPr>
          <w:rFonts w:ascii="Arial Narrow" w:hAnsi="Arial Narrow"/>
        </w:rPr>
        <w:t xml:space="preserve">School on </w:t>
      </w:r>
      <w:r w:rsidR="003D34B1">
        <w:rPr>
          <w:rFonts w:ascii="Arial Narrow" w:hAnsi="Arial Narrow"/>
        </w:rPr>
        <w:t>Thursday, September 12</w:t>
      </w:r>
      <w:r w:rsidR="003D34B1" w:rsidRPr="003D34B1">
        <w:rPr>
          <w:rFonts w:ascii="Arial Narrow" w:hAnsi="Arial Narrow"/>
          <w:vertAlign w:val="superscript"/>
        </w:rPr>
        <w:t>th</w:t>
      </w:r>
      <w:r w:rsidR="003D34B1">
        <w:rPr>
          <w:rFonts w:ascii="Arial Narrow" w:hAnsi="Arial Narrow"/>
        </w:rPr>
        <w:t xml:space="preserve"> , 2019</w:t>
      </w:r>
      <w:r w:rsidRPr="007D3808">
        <w:rPr>
          <w:rFonts w:ascii="Arial Narrow" w:hAnsi="Arial Narrow"/>
        </w:rPr>
        <w:t xml:space="preserve">.  The President </w:t>
      </w:r>
      <w:r w:rsidR="007210F9">
        <w:rPr>
          <w:rFonts w:ascii="Arial Narrow" w:hAnsi="Arial Narrow"/>
        </w:rPr>
        <w:t>Mari</w:t>
      </w:r>
      <w:r w:rsidR="003D34B1">
        <w:rPr>
          <w:rFonts w:ascii="Arial Narrow" w:hAnsi="Arial Narrow"/>
        </w:rPr>
        <w:t>e</w:t>
      </w:r>
      <w:r w:rsidR="007210F9">
        <w:rPr>
          <w:rFonts w:ascii="Arial Narrow" w:hAnsi="Arial Narrow"/>
        </w:rPr>
        <w:t xml:space="preserve"> </w:t>
      </w:r>
      <w:r w:rsidR="003D34B1">
        <w:rPr>
          <w:rFonts w:ascii="Arial Narrow" w:hAnsi="Arial Narrow"/>
        </w:rPr>
        <w:t>Claggett</w:t>
      </w:r>
      <w:r w:rsidRPr="007D3808">
        <w:rPr>
          <w:rFonts w:ascii="Arial Narrow" w:hAnsi="Arial Narrow"/>
        </w:rPr>
        <w:t xml:space="preserve"> cal</w:t>
      </w:r>
      <w:r w:rsidR="00C43FE2" w:rsidRPr="007D3808">
        <w:rPr>
          <w:rFonts w:ascii="Arial Narrow" w:hAnsi="Arial Narrow"/>
        </w:rPr>
        <w:t xml:space="preserve">led the meeting to order at </w:t>
      </w:r>
      <w:r w:rsidR="003D34B1">
        <w:rPr>
          <w:rFonts w:ascii="Arial Narrow" w:hAnsi="Arial Narrow"/>
        </w:rPr>
        <w:t>5:40pm</w:t>
      </w:r>
      <w:r w:rsidRPr="007D3808">
        <w:rPr>
          <w:rFonts w:ascii="Arial Narrow" w:hAnsi="Arial Narrow"/>
        </w:rPr>
        <w:t xml:space="preserve">.  The </w:t>
      </w:r>
      <w:r w:rsidR="0088035B" w:rsidRPr="007D3808">
        <w:rPr>
          <w:rFonts w:ascii="Arial Narrow" w:hAnsi="Arial Narrow"/>
        </w:rPr>
        <w:t>following members were</w:t>
      </w:r>
      <w:r w:rsidRPr="007D3808">
        <w:rPr>
          <w:rFonts w:ascii="Arial Narrow" w:hAnsi="Arial Narrow"/>
        </w:rPr>
        <w:t xml:space="preserve">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1D86" w14:paraId="148CBCE3" w14:textId="77777777" w:rsidTr="00571D86">
        <w:tc>
          <w:tcPr>
            <w:tcW w:w="3116" w:type="dxa"/>
          </w:tcPr>
          <w:p w14:paraId="07673BA2" w14:textId="6E5420F1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 w:rsidRPr="003D34B1">
              <w:rPr>
                <w:rFonts w:ascii="Arial Narrow" w:hAnsi="Arial Narrow"/>
              </w:rPr>
              <w:t>Marie Claggett</w:t>
            </w:r>
          </w:p>
        </w:tc>
        <w:tc>
          <w:tcPr>
            <w:tcW w:w="3117" w:type="dxa"/>
          </w:tcPr>
          <w:p w14:paraId="1E675DA4" w14:textId="43CA69E6" w:rsidR="00571D86" w:rsidRPr="007D3808" w:rsidRDefault="00C43FE2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 w:rsidRPr="007D3808">
              <w:rPr>
                <w:rFonts w:ascii="Arial Narrow" w:hAnsi="Arial Narrow"/>
              </w:rPr>
              <w:t xml:space="preserve">Stacey </w:t>
            </w:r>
            <w:r w:rsidR="00670B88">
              <w:rPr>
                <w:rFonts w:ascii="Arial Narrow" w:hAnsi="Arial Narrow"/>
              </w:rPr>
              <w:t>Tanenbaum</w:t>
            </w:r>
          </w:p>
        </w:tc>
        <w:tc>
          <w:tcPr>
            <w:tcW w:w="3117" w:type="dxa"/>
          </w:tcPr>
          <w:p w14:paraId="7E80215C" w14:textId="227A4345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Coral Torres</w:t>
            </w:r>
          </w:p>
        </w:tc>
      </w:tr>
      <w:tr w:rsidR="00571D86" w14:paraId="54CBC98E" w14:textId="77777777" w:rsidTr="00571D86">
        <w:tc>
          <w:tcPr>
            <w:tcW w:w="3116" w:type="dxa"/>
          </w:tcPr>
          <w:p w14:paraId="76370AAE" w14:textId="3837823E" w:rsidR="00571D86" w:rsidRPr="007D3808" w:rsidRDefault="007D3808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Malorie Torres</w:t>
            </w:r>
          </w:p>
        </w:tc>
        <w:tc>
          <w:tcPr>
            <w:tcW w:w="3117" w:type="dxa"/>
          </w:tcPr>
          <w:p w14:paraId="38A1BA96" w14:textId="4763E298" w:rsidR="00571D86" w:rsidRPr="007D3808" w:rsidRDefault="007D3808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Shani Beaux</w:t>
            </w:r>
          </w:p>
        </w:tc>
        <w:tc>
          <w:tcPr>
            <w:tcW w:w="3117" w:type="dxa"/>
          </w:tcPr>
          <w:p w14:paraId="2F7FCC42" w14:textId="1677A9A5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Leasidas</w:t>
            </w:r>
            <w:proofErr w:type="spellEnd"/>
            <w:r>
              <w:rPr>
                <w:rFonts w:ascii="Arial Narrow" w:hAnsi="Arial Narrow"/>
              </w:rPr>
              <w:t xml:space="preserve"> Arce</w:t>
            </w:r>
          </w:p>
        </w:tc>
      </w:tr>
      <w:tr w:rsidR="00571D86" w14:paraId="7BADAA40" w14:textId="77777777" w:rsidTr="00571D86">
        <w:tc>
          <w:tcPr>
            <w:tcW w:w="3116" w:type="dxa"/>
          </w:tcPr>
          <w:p w14:paraId="290034AA" w14:textId="42E2ED60" w:rsidR="00571D86" w:rsidRPr="007D3808" w:rsidRDefault="007D3808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Linda White</w:t>
            </w:r>
          </w:p>
        </w:tc>
        <w:tc>
          <w:tcPr>
            <w:tcW w:w="3117" w:type="dxa"/>
          </w:tcPr>
          <w:p w14:paraId="07F11CB4" w14:textId="605C7767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Arce</w:t>
            </w:r>
          </w:p>
        </w:tc>
        <w:tc>
          <w:tcPr>
            <w:tcW w:w="3117" w:type="dxa"/>
          </w:tcPr>
          <w:p w14:paraId="47E6C8AF" w14:textId="725C98DB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Cipriano Bernard</w:t>
            </w:r>
          </w:p>
        </w:tc>
      </w:tr>
      <w:tr w:rsidR="00571D86" w14:paraId="1237B8A1" w14:textId="77777777" w:rsidTr="00571D86">
        <w:tc>
          <w:tcPr>
            <w:tcW w:w="3116" w:type="dxa"/>
          </w:tcPr>
          <w:p w14:paraId="506960CB" w14:textId="1BF2C92A" w:rsidR="00571D86" w:rsidRPr="007D3808" w:rsidRDefault="007D3808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Crystal Lacsamana</w:t>
            </w:r>
          </w:p>
        </w:tc>
        <w:tc>
          <w:tcPr>
            <w:tcW w:w="3117" w:type="dxa"/>
          </w:tcPr>
          <w:p w14:paraId="75B33C36" w14:textId="2E480959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Adrea</w:t>
            </w:r>
            <w:proofErr w:type="spellEnd"/>
            <w:r>
              <w:rPr>
                <w:rFonts w:ascii="Arial Narrow" w:hAnsi="Arial Narrow"/>
              </w:rPr>
              <w:t xml:space="preserve"> Francisco</w:t>
            </w:r>
          </w:p>
        </w:tc>
        <w:tc>
          <w:tcPr>
            <w:tcW w:w="3117" w:type="dxa"/>
          </w:tcPr>
          <w:p w14:paraId="7819D61B" w14:textId="5C36A326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Nena Williams</w:t>
            </w:r>
          </w:p>
        </w:tc>
      </w:tr>
      <w:tr w:rsidR="00571D86" w14:paraId="7D96527B" w14:textId="77777777" w:rsidTr="00571D86">
        <w:tc>
          <w:tcPr>
            <w:tcW w:w="3116" w:type="dxa"/>
          </w:tcPr>
          <w:p w14:paraId="7EB2C4D6" w14:textId="522055B4" w:rsidR="00571D86" w:rsidRPr="007D3808" w:rsidRDefault="001F4F3E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Suheyn Zambrano</w:t>
            </w:r>
          </w:p>
        </w:tc>
        <w:tc>
          <w:tcPr>
            <w:tcW w:w="3117" w:type="dxa"/>
          </w:tcPr>
          <w:p w14:paraId="2B364978" w14:textId="442466A9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Kevin Mansoor</w:t>
            </w:r>
          </w:p>
        </w:tc>
        <w:tc>
          <w:tcPr>
            <w:tcW w:w="3117" w:type="dxa"/>
          </w:tcPr>
          <w:p w14:paraId="5CAD40A8" w14:textId="5427EE1C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Diane Gates</w:t>
            </w:r>
          </w:p>
        </w:tc>
      </w:tr>
      <w:tr w:rsidR="00571D86" w14:paraId="4390B3D7" w14:textId="77777777" w:rsidTr="00571D86">
        <w:tc>
          <w:tcPr>
            <w:tcW w:w="3116" w:type="dxa"/>
          </w:tcPr>
          <w:p w14:paraId="0AE736A4" w14:textId="1FBF76AA" w:rsidR="00571D86" w:rsidRPr="007D3808" w:rsidRDefault="001F4F3E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Veronica</w:t>
            </w:r>
            <w:r w:rsidR="007D3808">
              <w:rPr>
                <w:rFonts w:ascii="Arial Narrow" w:hAnsi="Arial Narrow"/>
              </w:rPr>
              <w:t xml:space="preserve"> Munoz</w:t>
            </w:r>
          </w:p>
        </w:tc>
        <w:tc>
          <w:tcPr>
            <w:tcW w:w="3117" w:type="dxa"/>
          </w:tcPr>
          <w:p w14:paraId="6327F217" w14:textId="72E812C7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Mariam Mansoor</w:t>
            </w:r>
          </w:p>
        </w:tc>
        <w:tc>
          <w:tcPr>
            <w:tcW w:w="3117" w:type="dxa"/>
          </w:tcPr>
          <w:p w14:paraId="0E7F4542" w14:textId="477AD54F" w:rsidR="00571D86" w:rsidRPr="007D3808" w:rsidRDefault="003D34B1" w:rsidP="007D3808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Ashley Scott</w:t>
            </w:r>
          </w:p>
        </w:tc>
      </w:tr>
    </w:tbl>
    <w:p w14:paraId="4242DD94" w14:textId="77777777" w:rsidR="0088035B" w:rsidRPr="00401D40" w:rsidRDefault="0088035B" w:rsidP="00401D40">
      <w:pPr>
        <w:rPr>
          <w:rFonts w:ascii="Arial Narrow" w:hAnsi="Arial Narrow"/>
        </w:rPr>
      </w:pPr>
      <w:bookmarkStart w:id="0" w:name="_GoBack"/>
      <w:bookmarkEnd w:id="0"/>
    </w:p>
    <w:p w14:paraId="284F7FBC" w14:textId="1692F19A" w:rsidR="00571D86" w:rsidRDefault="00401D40" w:rsidP="006A021C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B47355">
        <w:rPr>
          <w:rFonts w:ascii="Arial Narrow" w:hAnsi="Arial Narrow"/>
          <w:b/>
        </w:rPr>
        <w:t>President’s Report</w:t>
      </w:r>
      <w:r w:rsidR="006A021C" w:rsidRPr="00B47355">
        <w:rPr>
          <w:rFonts w:ascii="Arial Narrow" w:hAnsi="Arial Narrow"/>
          <w:b/>
        </w:rPr>
        <w:t xml:space="preserve">: </w:t>
      </w:r>
      <w:r w:rsidR="00B47355" w:rsidRPr="00B47355">
        <w:rPr>
          <w:rFonts w:ascii="Arial Narrow" w:hAnsi="Arial Narrow"/>
        </w:rPr>
        <w:t>Mari</w:t>
      </w:r>
      <w:r w:rsidR="003D34B1">
        <w:rPr>
          <w:rFonts w:ascii="Arial Narrow" w:hAnsi="Arial Narrow"/>
        </w:rPr>
        <w:t xml:space="preserve">e Claggett </w:t>
      </w:r>
      <w:r w:rsidR="006A021C" w:rsidRPr="00B47355">
        <w:rPr>
          <w:rFonts w:ascii="Arial Narrow" w:hAnsi="Arial Narrow"/>
        </w:rPr>
        <w:t xml:space="preserve">welcomed families and </w:t>
      </w:r>
      <w:r w:rsidR="00B47355" w:rsidRPr="00B47355">
        <w:rPr>
          <w:rFonts w:ascii="Arial Narrow" w:hAnsi="Arial Narrow"/>
        </w:rPr>
        <w:t xml:space="preserve">reviewed </w:t>
      </w:r>
      <w:r w:rsidR="003D34B1">
        <w:rPr>
          <w:rFonts w:ascii="Arial Narrow" w:hAnsi="Arial Narrow"/>
        </w:rPr>
        <w:t>ongoing communications</w:t>
      </w:r>
      <w:r w:rsidR="00B47355">
        <w:rPr>
          <w:rFonts w:ascii="Arial Narrow" w:hAnsi="Arial Narrow"/>
        </w:rPr>
        <w:t>.</w:t>
      </w:r>
    </w:p>
    <w:p w14:paraId="1E4B6D26" w14:textId="682CC9BF" w:rsidR="004400A9" w:rsidRPr="00B47355" w:rsidRDefault="004400A9" w:rsidP="006A021C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Introduction of the Board:</w:t>
      </w:r>
      <w:r>
        <w:rPr>
          <w:rFonts w:ascii="Arial Narrow" w:hAnsi="Arial Narrow"/>
        </w:rPr>
        <w:t xml:space="preserve"> </w:t>
      </w:r>
      <w:r w:rsidRPr="004400A9">
        <w:rPr>
          <w:rFonts w:ascii="Arial Narrow" w:hAnsi="Arial Narrow"/>
        </w:rPr>
        <w:t>Marie Claggett</w:t>
      </w:r>
      <w:r>
        <w:rPr>
          <w:rFonts w:ascii="Arial Narrow" w:hAnsi="Arial Narrow"/>
        </w:rPr>
        <w:t xml:space="preserve"> introduced the members of the board.</w:t>
      </w:r>
    </w:p>
    <w:p w14:paraId="1465236B" w14:textId="4A3F8A26" w:rsidR="003D34B1" w:rsidRDefault="003D34B1" w:rsidP="007D3808">
      <w:pPr>
        <w:pStyle w:val="ListParagraph"/>
        <w:numPr>
          <w:ilvl w:val="0"/>
          <w:numId w:val="14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New Business</w:t>
      </w:r>
    </w:p>
    <w:p w14:paraId="02A3B644" w14:textId="0C91CFBD" w:rsidR="003D34B1" w:rsidRDefault="003D34B1" w:rsidP="003D34B1">
      <w:pPr>
        <w:pStyle w:val="ListParagraph"/>
        <w:numPr>
          <w:ilvl w:val="1"/>
          <w:numId w:val="14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Election of Officers</w:t>
      </w:r>
    </w:p>
    <w:p w14:paraId="50DB2FFF" w14:textId="7735925E" w:rsidR="004400A9" w:rsidRDefault="004400A9" w:rsidP="004400A9">
      <w:pPr>
        <w:pStyle w:val="ListParagraph"/>
        <w:numPr>
          <w:ilvl w:val="2"/>
          <w:numId w:val="14"/>
        </w:numPr>
        <w:rPr>
          <w:rFonts w:ascii="Arial Narrow" w:hAnsi="Arial Narrow"/>
        </w:rPr>
      </w:pPr>
      <w:r w:rsidRPr="004400A9">
        <w:rPr>
          <w:rFonts w:ascii="Arial Narrow" w:hAnsi="Arial Narrow"/>
        </w:rPr>
        <w:t xml:space="preserve">The committee presented 2 new volunteers for the executive board. </w:t>
      </w:r>
      <w:proofErr w:type="spellStart"/>
      <w:r w:rsidRPr="004400A9">
        <w:rPr>
          <w:rFonts w:ascii="Arial Narrow" w:hAnsi="Arial Narrow"/>
        </w:rPr>
        <w:t>Leasidas</w:t>
      </w:r>
      <w:proofErr w:type="spellEnd"/>
      <w:r w:rsidRPr="004400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Ledin</w:t>
      </w:r>
      <w:proofErr w:type="spellEnd"/>
      <w:r>
        <w:rPr>
          <w:rFonts w:ascii="Arial Narrow" w:hAnsi="Arial Narrow"/>
        </w:rPr>
        <w:t xml:space="preserve">” </w:t>
      </w:r>
      <w:r w:rsidRPr="004400A9">
        <w:rPr>
          <w:rFonts w:ascii="Arial Narrow" w:hAnsi="Arial Narrow"/>
        </w:rPr>
        <w:t>Arce for Treasurer and M</w:t>
      </w:r>
      <w:r>
        <w:rPr>
          <w:rFonts w:ascii="Arial Narrow" w:hAnsi="Arial Narrow"/>
        </w:rPr>
        <w:t>e</w:t>
      </w:r>
      <w:r w:rsidRPr="004400A9">
        <w:rPr>
          <w:rFonts w:ascii="Arial Narrow" w:hAnsi="Arial Narrow"/>
        </w:rPr>
        <w:t>gan Durrance for Vice President.</w:t>
      </w:r>
      <w:r>
        <w:rPr>
          <w:rFonts w:ascii="Arial Narrow" w:hAnsi="Arial Narrow"/>
        </w:rPr>
        <w:t xml:space="preserve"> All in attendance voted in the affirmative for both candidates and we welcomed </w:t>
      </w:r>
      <w:proofErr w:type="spellStart"/>
      <w:r>
        <w:rPr>
          <w:rFonts w:ascii="Arial Narrow" w:hAnsi="Arial Narrow"/>
        </w:rPr>
        <w:t>Leasidas</w:t>
      </w:r>
      <w:proofErr w:type="spellEnd"/>
      <w:r>
        <w:rPr>
          <w:rFonts w:ascii="Arial Narrow" w:hAnsi="Arial Narrow"/>
        </w:rPr>
        <w:t xml:space="preserve"> and Megan to the Board.</w:t>
      </w:r>
    </w:p>
    <w:p w14:paraId="0E45607A" w14:textId="77777777" w:rsidR="004400A9" w:rsidRPr="003D34B1" w:rsidRDefault="004400A9" w:rsidP="004400A9">
      <w:pPr>
        <w:pStyle w:val="ListParagraph"/>
        <w:numPr>
          <w:ilvl w:val="0"/>
          <w:numId w:val="14"/>
        </w:numPr>
        <w:rPr>
          <w:rFonts w:ascii="Arial Narrow" w:hAnsi="Arial Narrow"/>
          <w:b/>
        </w:rPr>
      </w:pPr>
      <w:r w:rsidRPr="007D3808">
        <w:rPr>
          <w:rFonts w:ascii="Arial Narrow" w:hAnsi="Arial Narrow"/>
          <w:b/>
        </w:rPr>
        <w:t>Treasurer’s Report</w:t>
      </w:r>
      <w:r>
        <w:rPr>
          <w:rFonts w:ascii="Arial Narrow" w:hAnsi="Arial Narrow"/>
          <w:b/>
        </w:rPr>
        <w:t xml:space="preserve">: </w:t>
      </w:r>
      <w:r w:rsidRPr="007D3808">
        <w:rPr>
          <w:rFonts w:ascii="Arial Narrow" w:hAnsi="Arial Narrow"/>
        </w:rPr>
        <w:t xml:space="preserve">Current Cash on Hand </w:t>
      </w:r>
      <w:r>
        <w:rPr>
          <w:rFonts w:ascii="Arial Narrow" w:hAnsi="Arial Narrow"/>
        </w:rPr>
        <w:t xml:space="preserve"> - </w:t>
      </w:r>
      <w:r w:rsidRPr="003740C8">
        <w:rPr>
          <w:rFonts w:ascii="Arial Narrow" w:hAnsi="Arial Narrow"/>
        </w:rPr>
        <w:t>$</w:t>
      </w:r>
      <w:r>
        <w:rPr>
          <w:rFonts w:ascii="Arial Narrow" w:hAnsi="Arial Narrow"/>
        </w:rPr>
        <w:t xml:space="preserve">4618.13, We are currently collecting monies for spirit shirts &amp; memberships and have yet to pay for the merchandise. The annual proposed budget was presented and approved. Marie Claggett motioned for the approval, </w:t>
      </w:r>
      <w:proofErr w:type="spellStart"/>
      <w:r>
        <w:rPr>
          <w:rFonts w:ascii="Arial Narrow" w:hAnsi="Arial Narrow"/>
        </w:rPr>
        <w:t>Leasidas</w:t>
      </w:r>
      <w:proofErr w:type="spellEnd"/>
      <w:r>
        <w:rPr>
          <w:rFonts w:ascii="Arial Narrow" w:hAnsi="Arial Narrow"/>
        </w:rPr>
        <w:t xml:space="preserve"> Arce seconded and all in attendance voted in the affirmative.</w:t>
      </w:r>
    </w:p>
    <w:p w14:paraId="5D3D2871" w14:textId="77777777" w:rsidR="004400A9" w:rsidRPr="004400A9" w:rsidRDefault="004400A9" w:rsidP="004400A9">
      <w:pPr>
        <w:pStyle w:val="ListParagraph"/>
        <w:ind w:left="2160"/>
        <w:rPr>
          <w:rFonts w:ascii="Arial Narrow" w:hAnsi="Arial Narrow"/>
        </w:rPr>
      </w:pPr>
    </w:p>
    <w:p w14:paraId="1A3AB57D" w14:textId="1477745F" w:rsidR="00401D40" w:rsidRPr="00B47355" w:rsidRDefault="00401D40" w:rsidP="007D3808">
      <w:pPr>
        <w:pStyle w:val="ListParagraph"/>
        <w:numPr>
          <w:ilvl w:val="0"/>
          <w:numId w:val="14"/>
        </w:numPr>
        <w:rPr>
          <w:rFonts w:ascii="Arial Narrow" w:hAnsi="Arial Narrow"/>
          <w:b/>
        </w:rPr>
      </w:pPr>
      <w:r w:rsidRPr="00B47355">
        <w:rPr>
          <w:rFonts w:ascii="Arial Narrow" w:hAnsi="Arial Narrow"/>
          <w:b/>
        </w:rPr>
        <w:t xml:space="preserve">Fundraising Chairperson’s </w:t>
      </w:r>
      <w:r w:rsidR="00B47355" w:rsidRPr="00B47355">
        <w:rPr>
          <w:rFonts w:ascii="Arial Narrow" w:hAnsi="Arial Narrow"/>
          <w:b/>
        </w:rPr>
        <w:t>R</w:t>
      </w:r>
      <w:r w:rsidRPr="00B47355">
        <w:rPr>
          <w:rFonts w:ascii="Arial Narrow" w:hAnsi="Arial Narrow"/>
          <w:b/>
        </w:rPr>
        <w:t>eport:</w:t>
      </w:r>
      <w:r w:rsidR="004400A9">
        <w:rPr>
          <w:rFonts w:ascii="Arial Narrow" w:hAnsi="Arial Narrow"/>
          <w:b/>
        </w:rPr>
        <w:t xml:space="preserve"> </w:t>
      </w:r>
      <w:r w:rsidR="004400A9" w:rsidRPr="004400A9">
        <w:rPr>
          <w:rFonts w:ascii="Arial Narrow" w:hAnsi="Arial Narrow"/>
          <w:bCs/>
        </w:rPr>
        <w:t>Linda White</w:t>
      </w:r>
    </w:p>
    <w:p w14:paraId="0B4897BC" w14:textId="77777777" w:rsidR="00B47355" w:rsidRPr="00B47355" w:rsidRDefault="00B47355" w:rsidP="00B47355">
      <w:pPr>
        <w:pStyle w:val="ListParagraph"/>
        <w:numPr>
          <w:ilvl w:val="1"/>
          <w:numId w:val="14"/>
        </w:numPr>
        <w:rPr>
          <w:rFonts w:ascii="Arial Narrow" w:hAnsi="Arial Narrow"/>
          <w:b/>
        </w:rPr>
      </w:pPr>
      <w:r w:rsidRPr="00B47355">
        <w:rPr>
          <w:rFonts w:ascii="Arial Narrow" w:hAnsi="Arial Narrow"/>
          <w:b/>
        </w:rPr>
        <w:t>Spirit Nights</w:t>
      </w:r>
    </w:p>
    <w:p w14:paraId="102B45A6" w14:textId="501DE773" w:rsidR="00B47355" w:rsidRDefault="004400A9" w:rsidP="00B47355">
      <w:pPr>
        <w:pStyle w:val="ListParagraph"/>
        <w:numPr>
          <w:ilvl w:val="2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Upcoming spirit night at McDonald’s on Thursday, September 26</w:t>
      </w:r>
      <w:r w:rsidRPr="004400A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from 5 – 7pm</w:t>
      </w:r>
    </w:p>
    <w:p w14:paraId="26450198" w14:textId="37E00C16" w:rsidR="004400A9" w:rsidRDefault="004400A9" w:rsidP="00B47355">
      <w:pPr>
        <w:pStyle w:val="ListParagraph"/>
        <w:numPr>
          <w:ilvl w:val="2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We are still waiting to hear what our fundraiser amount was from Chick-fil-A</w:t>
      </w:r>
    </w:p>
    <w:p w14:paraId="2A3FC1D2" w14:textId="0AB930B5" w:rsidR="00B47355" w:rsidRDefault="00B47355" w:rsidP="00B47355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 w:rsidRPr="000311AA">
        <w:rPr>
          <w:rFonts w:ascii="Arial Narrow" w:hAnsi="Arial Narrow"/>
          <w:b/>
        </w:rPr>
        <w:t>Holiday Shop</w:t>
      </w:r>
      <w:r>
        <w:rPr>
          <w:rFonts w:ascii="Arial Narrow" w:hAnsi="Arial Narrow"/>
        </w:rPr>
        <w:t xml:space="preserve"> – </w:t>
      </w:r>
      <w:r w:rsidR="004400A9">
        <w:rPr>
          <w:rFonts w:ascii="Arial Narrow" w:hAnsi="Arial Narrow"/>
        </w:rPr>
        <w:t>The holiday shop will be supplied by Wonderland Gift Shoppes this year. An overview of the shop was given and the dates of the fundraiser reported to be December 9</w:t>
      </w:r>
      <w:r w:rsidR="004400A9" w:rsidRPr="004400A9">
        <w:rPr>
          <w:rFonts w:ascii="Arial Narrow" w:hAnsi="Arial Narrow"/>
          <w:vertAlign w:val="superscript"/>
        </w:rPr>
        <w:t>th</w:t>
      </w:r>
      <w:r w:rsidR="004400A9">
        <w:rPr>
          <w:rFonts w:ascii="Arial Narrow" w:hAnsi="Arial Narrow"/>
        </w:rPr>
        <w:t xml:space="preserve"> – 13</w:t>
      </w:r>
      <w:r w:rsidR="004400A9" w:rsidRPr="004400A9">
        <w:rPr>
          <w:rFonts w:ascii="Arial Narrow" w:hAnsi="Arial Narrow"/>
          <w:vertAlign w:val="superscript"/>
        </w:rPr>
        <w:t>th</w:t>
      </w:r>
      <w:r w:rsidR="004400A9">
        <w:rPr>
          <w:rFonts w:ascii="Arial Narrow" w:hAnsi="Arial Narrow"/>
        </w:rPr>
        <w:t xml:space="preserve"> . Parents were notified that we will need volunteers to run the gift shop. </w:t>
      </w:r>
    </w:p>
    <w:p w14:paraId="6AFB6ADB" w14:textId="0CBA4666" w:rsidR="00B47355" w:rsidRDefault="00B47355" w:rsidP="00B47355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 w:rsidRPr="000311AA">
        <w:rPr>
          <w:rFonts w:ascii="Arial Narrow" w:hAnsi="Arial Narrow"/>
          <w:b/>
        </w:rPr>
        <w:t>Fall Catalog Fundraiser</w:t>
      </w:r>
      <w:r>
        <w:rPr>
          <w:rFonts w:ascii="Arial Narrow" w:hAnsi="Arial Narrow"/>
        </w:rPr>
        <w:t xml:space="preserve"> – </w:t>
      </w:r>
      <w:r w:rsidR="004400A9">
        <w:rPr>
          <w:rFonts w:ascii="Arial Narrow" w:hAnsi="Arial Narrow"/>
        </w:rPr>
        <w:t>Our largest fundraiser of the year will kick off on September 24</w:t>
      </w:r>
      <w:r w:rsidR="004400A9" w:rsidRPr="004400A9">
        <w:rPr>
          <w:rFonts w:ascii="Arial Narrow" w:hAnsi="Arial Narrow"/>
          <w:vertAlign w:val="superscript"/>
        </w:rPr>
        <w:t>th</w:t>
      </w:r>
      <w:r w:rsidR="004400A9">
        <w:rPr>
          <w:rFonts w:ascii="Arial Narrow" w:hAnsi="Arial Narrow"/>
        </w:rPr>
        <w:t xml:space="preserve"> and run until October 11</w:t>
      </w:r>
      <w:r w:rsidR="004400A9" w:rsidRPr="004400A9">
        <w:rPr>
          <w:rFonts w:ascii="Arial Narrow" w:hAnsi="Arial Narrow"/>
          <w:vertAlign w:val="superscript"/>
        </w:rPr>
        <w:t>th</w:t>
      </w:r>
      <w:r w:rsidR="004400A9">
        <w:rPr>
          <w:rFonts w:ascii="Arial Narrow" w:hAnsi="Arial Narrow"/>
        </w:rPr>
        <w:t>. An overview of the catalog merchandise and price points were given.</w:t>
      </w:r>
    </w:p>
    <w:p w14:paraId="5A80169F" w14:textId="77777777" w:rsidR="004400A9" w:rsidRDefault="006A021C" w:rsidP="00B47355">
      <w:pPr>
        <w:pStyle w:val="ListParagraph"/>
        <w:numPr>
          <w:ilvl w:val="0"/>
          <w:numId w:val="14"/>
        </w:numPr>
        <w:rPr>
          <w:rFonts w:ascii="Arial Narrow" w:hAnsi="Arial Narrow"/>
          <w:b/>
        </w:rPr>
      </w:pPr>
      <w:r w:rsidRPr="00B47355">
        <w:rPr>
          <w:rFonts w:ascii="Arial Narrow" w:hAnsi="Arial Narrow"/>
          <w:b/>
        </w:rPr>
        <w:t>Events/Programs Chairperson’s Report:</w:t>
      </w:r>
    </w:p>
    <w:p w14:paraId="69CF8B1B" w14:textId="77777777" w:rsidR="00AD74CD" w:rsidRPr="00AD74CD" w:rsidRDefault="004400A9" w:rsidP="004400A9">
      <w:pPr>
        <w:pStyle w:val="ListParagraph"/>
        <w:numPr>
          <w:ilvl w:val="1"/>
          <w:numId w:val="14"/>
        </w:numPr>
        <w:rPr>
          <w:rFonts w:ascii="Arial Narrow" w:hAnsi="Arial Narrow"/>
          <w:bCs/>
        </w:rPr>
      </w:pPr>
      <w:r w:rsidRPr="00AD74CD">
        <w:rPr>
          <w:rFonts w:ascii="Arial Narrow" w:hAnsi="Arial Narrow"/>
          <w:bCs/>
        </w:rPr>
        <w:t>Teacher’s Welcome back Breakfast was</w:t>
      </w:r>
      <w:r w:rsidR="00AD74CD" w:rsidRPr="00AD74CD">
        <w:rPr>
          <w:rFonts w:ascii="Arial Narrow" w:hAnsi="Arial Narrow"/>
          <w:bCs/>
        </w:rPr>
        <w:t xml:space="preserve"> hosted on the teachers first day back from Summer break.</w:t>
      </w:r>
    </w:p>
    <w:p w14:paraId="41DDE581" w14:textId="248E0B5D" w:rsidR="009B7BBC" w:rsidRDefault="00AD74CD" w:rsidP="004400A9">
      <w:pPr>
        <w:pStyle w:val="ListParagraph"/>
        <w:numPr>
          <w:ilvl w:val="1"/>
          <w:numId w:val="14"/>
        </w:numPr>
        <w:rPr>
          <w:rFonts w:ascii="Arial Narrow" w:hAnsi="Arial Narrow"/>
          <w:bCs/>
        </w:rPr>
      </w:pPr>
      <w:r w:rsidRPr="00AD74CD">
        <w:rPr>
          <w:rFonts w:ascii="Arial Narrow" w:hAnsi="Arial Narrow"/>
          <w:bCs/>
        </w:rPr>
        <w:t>Grandparent’s Breakfast was hosted on Monday, September 9</w:t>
      </w:r>
      <w:r w:rsidRPr="00AD74CD">
        <w:rPr>
          <w:rFonts w:ascii="Arial Narrow" w:hAnsi="Arial Narrow"/>
          <w:bCs/>
          <w:vertAlign w:val="superscript"/>
        </w:rPr>
        <w:t>th</w:t>
      </w:r>
      <w:r w:rsidRPr="00AD74CD">
        <w:rPr>
          <w:rFonts w:ascii="Arial Narrow" w:hAnsi="Arial Narrow"/>
          <w:bCs/>
        </w:rPr>
        <w:t xml:space="preserve"> and was a great success we had approximately 200 people in attendance. We invite grandparents to get more involved in the PTA.</w:t>
      </w:r>
      <w:r w:rsidR="006A021C" w:rsidRPr="00AD74CD">
        <w:rPr>
          <w:rFonts w:ascii="Arial Narrow" w:hAnsi="Arial Narrow"/>
          <w:bCs/>
        </w:rPr>
        <w:t xml:space="preserve"> </w:t>
      </w:r>
    </w:p>
    <w:p w14:paraId="7856AE8C" w14:textId="5C9C434F" w:rsidR="00AD74CD" w:rsidRDefault="00AD74CD" w:rsidP="004400A9">
      <w:pPr>
        <w:pStyle w:val="ListParagraph"/>
        <w:numPr>
          <w:ilvl w:val="1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NED Show Assembly is coming up on September 24</w:t>
      </w:r>
      <w:r w:rsidRPr="00AD74CD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, this is a character traits/anti-bullying program. </w:t>
      </w:r>
      <w:proofErr w:type="spellStart"/>
      <w:r>
        <w:rPr>
          <w:rFonts w:ascii="Arial Narrow" w:hAnsi="Arial Narrow"/>
          <w:bCs/>
        </w:rPr>
        <w:t>YoYo’s</w:t>
      </w:r>
      <w:proofErr w:type="spellEnd"/>
      <w:r>
        <w:rPr>
          <w:rFonts w:ascii="Arial Narrow" w:hAnsi="Arial Narrow"/>
          <w:bCs/>
        </w:rPr>
        <w:t xml:space="preserve"> will be on sale from September 24</w:t>
      </w:r>
      <w:r w:rsidRPr="00AD74CD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– October 1</w:t>
      </w:r>
      <w:r w:rsidRPr="00AD74CD">
        <w:rPr>
          <w:rFonts w:ascii="Arial Narrow" w:hAnsi="Arial Narrow"/>
          <w:bCs/>
          <w:vertAlign w:val="superscript"/>
        </w:rPr>
        <w:t>st</w:t>
      </w:r>
      <w:r>
        <w:rPr>
          <w:rFonts w:ascii="Arial Narrow" w:hAnsi="Arial Narrow"/>
          <w:bCs/>
        </w:rPr>
        <w:t xml:space="preserve"> to help support the cost of the assembly. There will designated areas on the playground for children to practice their yo-yo skills.</w:t>
      </w:r>
    </w:p>
    <w:p w14:paraId="71CF10C0" w14:textId="1AA05DBF" w:rsidR="00AD74CD" w:rsidRPr="00AD74CD" w:rsidRDefault="00AD74CD" w:rsidP="004400A9">
      <w:pPr>
        <w:pStyle w:val="ListParagraph"/>
        <w:numPr>
          <w:ilvl w:val="1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Fall Festival will be held on Wednesday, October 30</w:t>
      </w:r>
      <w:r w:rsidRPr="00AD74CD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from 5 – 7 pm. Games, Inflatables and other activities and concessions will be available. We announced our pumpkin carving contest and encouraged students to wear their costumes to the event.</w:t>
      </w:r>
    </w:p>
    <w:p w14:paraId="568A990D" w14:textId="3652EB32" w:rsidR="009B7BBC" w:rsidRDefault="00B47355" w:rsidP="00AD74CD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28023E">
        <w:rPr>
          <w:rFonts w:ascii="Arial Narrow" w:hAnsi="Arial Narrow"/>
          <w:b/>
        </w:rPr>
        <w:t>Membership Chairperson</w:t>
      </w:r>
      <w:r>
        <w:rPr>
          <w:rFonts w:ascii="Arial Narrow" w:hAnsi="Arial Narrow"/>
        </w:rPr>
        <w:t xml:space="preserve"> – We are currently at</w:t>
      </w:r>
      <w:r w:rsidR="00AD74CD">
        <w:rPr>
          <w:rFonts w:ascii="Arial Narrow" w:hAnsi="Arial Narrow"/>
        </w:rPr>
        <w:t xml:space="preserve"> 100</w:t>
      </w:r>
      <w:r>
        <w:rPr>
          <w:rFonts w:ascii="Arial Narrow" w:hAnsi="Arial Narrow"/>
        </w:rPr>
        <w:t xml:space="preserve"> members for this school year</w:t>
      </w:r>
      <w:r w:rsidR="00AD74CD">
        <w:rPr>
          <w:rFonts w:ascii="Arial Narrow" w:hAnsi="Arial Narrow"/>
        </w:rPr>
        <w:t>. That is about at 29% increase over last year. Parents were encouraged to join the PTA if they have not yet.</w:t>
      </w:r>
    </w:p>
    <w:p w14:paraId="6CB9B865" w14:textId="77777777" w:rsidR="001F4F3E" w:rsidRPr="005839F4" w:rsidRDefault="001F4F3E" w:rsidP="001F4F3E">
      <w:pPr>
        <w:pStyle w:val="ListParagraph"/>
        <w:ind w:left="1080"/>
        <w:rPr>
          <w:rFonts w:ascii="Arial Narrow" w:hAnsi="Arial Narrow"/>
          <w:sz w:val="20"/>
        </w:rPr>
      </w:pPr>
    </w:p>
    <w:p w14:paraId="7EA44944" w14:textId="77777777" w:rsidR="001F4F3E" w:rsidRPr="005839F4" w:rsidRDefault="001F4F3E" w:rsidP="001F4F3E">
      <w:pPr>
        <w:pStyle w:val="ListParagraph"/>
        <w:ind w:left="1080"/>
        <w:rPr>
          <w:rFonts w:ascii="Arial Narrow" w:hAnsi="Arial Narrow"/>
        </w:rPr>
      </w:pPr>
      <w:r w:rsidRPr="005839F4">
        <w:rPr>
          <w:rFonts w:ascii="Arial Narrow" w:hAnsi="Arial Narrow"/>
        </w:rPr>
        <w:br/>
      </w:r>
    </w:p>
    <w:p w14:paraId="7F9BAC03" w14:textId="2615A70C" w:rsidR="001F4F3E" w:rsidRDefault="001F4F3E" w:rsidP="00CA6416">
      <w:pPr>
        <w:pStyle w:val="ListParagraph"/>
        <w:numPr>
          <w:ilvl w:val="0"/>
          <w:numId w:val="14"/>
        </w:numPr>
        <w:rPr>
          <w:rFonts w:ascii="Arial Narrow" w:hAnsi="Arial Narrow"/>
          <w:b/>
        </w:rPr>
      </w:pPr>
      <w:r w:rsidRPr="00CA6416">
        <w:rPr>
          <w:rFonts w:ascii="Arial Narrow" w:hAnsi="Arial Narrow"/>
          <w:b/>
        </w:rPr>
        <w:t>Upcoming Events</w:t>
      </w:r>
    </w:p>
    <w:p w14:paraId="57E33EB4" w14:textId="77777777" w:rsidR="004144C7" w:rsidRDefault="004144C7" w:rsidP="004144C7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NED Show – September 24</w:t>
      </w:r>
      <w:r w:rsidRPr="008D31B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</w:p>
    <w:p w14:paraId="43E96B4A" w14:textId="77777777" w:rsidR="004144C7" w:rsidRDefault="004144C7" w:rsidP="004144C7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Yo-Yo’s On Sale  - September 24</w:t>
      </w:r>
      <w:r w:rsidRPr="002375A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through October 1</w:t>
      </w:r>
      <w:r w:rsidRPr="004F2BEA">
        <w:rPr>
          <w:rFonts w:ascii="Arial Narrow" w:hAnsi="Arial Narrow"/>
          <w:vertAlign w:val="superscript"/>
        </w:rPr>
        <w:t>st</w:t>
      </w:r>
    </w:p>
    <w:p w14:paraId="6CC5BEEF" w14:textId="77777777" w:rsidR="004144C7" w:rsidRDefault="004144C7" w:rsidP="004144C7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Spirit Night at McDonald’s @ </w:t>
      </w:r>
      <w:proofErr w:type="spellStart"/>
      <w:r>
        <w:rPr>
          <w:rFonts w:ascii="Arial Narrow" w:hAnsi="Arial Narrow"/>
        </w:rPr>
        <w:t>Waterbridge</w:t>
      </w:r>
      <w:proofErr w:type="spellEnd"/>
      <w:r>
        <w:rPr>
          <w:rFonts w:ascii="Arial Narrow" w:hAnsi="Arial Narrow"/>
        </w:rPr>
        <w:t xml:space="preserve"> – September 26</w:t>
      </w:r>
      <w:r w:rsidRPr="004F2B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from 5 – 7pm</w:t>
      </w:r>
    </w:p>
    <w:p w14:paraId="793ADAD8" w14:textId="77777777" w:rsidR="004144C7" w:rsidRDefault="004144C7" w:rsidP="004144C7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Believe Kids Fundraiser – Kickoff September 27</w:t>
      </w:r>
      <w:r w:rsidRPr="004F2B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, Ends October 11</w:t>
      </w:r>
      <w:r w:rsidRPr="004F2B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</w:p>
    <w:p w14:paraId="27B62E95" w14:textId="79EAC4A0" w:rsidR="00AD74CD" w:rsidRPr="004144C7" w:rsidRDefault="004144C7" w:rsidP="004144C7">
      <w:pPr>
        <w:pStyle w:val="ListParagraph"/>
        <w:numPr>
          <w:ilvl w:val="1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Fall Festival – October 30</w:t>
      </w:r>
      <w:r w:rsidRPr="00D0313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5- 7pm</w:t>
      </w:r>
    </w:p>
    <w:p w14:paraId="50FD65F2" w14:textId="77777777" w:rsidR="001F4F3E" w:rsidRDefault="001F4F3E" w:rsidP="00AD74CD">
      <w:pPr>
        <w:rPr>
          <w:rFonts w:ascii="Arial Narrow" w:hAnsi="Arial Narrow"/>
        </w:rPr>
      </w:pPr>
    </w:p>
    <w:p w14:paraId="142A5E1F" w14:textId="697CEBEA" w:rsidR="0047533B" w:rsidRDefault="00401D40" w:rsidP="00401D40">
      <w:pPr>
        <w:rPr>
          <w:rFonts w:ascii="Arial Narrow" w:hAnsi="Arial Narrow"/>
        </w:rPr>
      </w:pPr>
      <w:r w:rsidRPr="00401D40">
        <w:rPr>
          <w:rFonts w:ascii="Arial Narrow" w:hAnsi="Arial Narrow"/>
        </w:rPr>
        <w:t>M</w:t>
      </w:r>
      <w:r w:rsidR="00571D86">
        <w:rPr>
          <w:rFonts w:ascii="Arial Narrow" w:hAnsi="Arial Narrow"/>
        </w:rPr>
        <w:t xml:space="preserve">eeting was adjourned </w:t>
      </w:r>
      <w:r w:rsidR="001F4F3E">
        <w:rPr>
          <w:rFonts w:ascii="Arial Narrow" w:hAnsi="Arial Narrow"/>
        </w:rPr>
        <w:t xml:space="preserve">at </w:t>
      </w:r>
      <w:r w:rsidR="00AD74CD">
        <w:rPr>
          <w:rFonts w:ascii="Arial Narrow" w:hAnsi="Arial Narrow"/>
        </w:rPr>
        <w:t>6</w:t>
      </w:r>
      <w:r w:rsidR="001F4F3E">
        <w:rPr>
          <w:rFonts w:ascii="Arial Narrow" w:hAnsi="Arial Narrow"/>
        </w:rPr>
        <w:t>:01</w:t>
      </w:r>
      <w:r w:rsidRPr="00401D40">
        <w:rPr>
          <w:rFonts w:ascii="Arial Narrow" w:hAnsi="Arial Narrow"/>
        </w:rPr>
        <w:t xml:space="preserve"> pm.</w:t>
      </w:r>
    </w:p>
    <w:p w14:paraId="787371DB" w14:textId="7FE3D671" w:rsidR="00AD74CD" w:rsidRDefault="00AD74CD" w:rsidP="00401D40">
      <w:pPr>
        <w:rPr>
          <w:rFonts w:ascii="Arial Narrow" w:hAnsi="Arial Narrow"/>
        </w:rPr>
      </w:pPr>
    </w:p>
    <w:p w14:paraId="62A69EDD" w14:textId="0159F5C8" w:rsidR="00AD74CD" w:rsidRDefault="00AD74CD" w:rsidP="00401D4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733699A6" w14:textId="10B164A7" w:rsidR="00AD74CD" w:rsidRDefault="00AD74CD" w:rsidP="00401D40">
      <w:pPr>
        <w:rPr>
          <w:rFonts w:ascii="Arial Narrow" w:hAnsi="Arial Narrow"/>
        </w:rPr>
      </w:pPr>
    </w:p>
    <w:p w14:paraId="006F168A" w14:textId="20E1384D" w:rsidR="00AD74CD" w:rsidRPr="00E97913" w:rsidRDefault="00AD74CD" w:rsidP="00401D40">
      <w:pPr>
        <w:rPr>
          <w:rFonts w:ascii="Arial Narrow" w:hAnsi="Arial Narrow"/>
        </w:rPr>
      </w:pPr>
      <w:r>
        <w:rPr>
          <w:rFonts w:ascii="Arial Narrow" w:hAnsi="Arial Narrow"/>
        </w:rPr>
        <w:t>Shani Beaux</w:t>
      </w:r>
    </w:p>
    <w:sectPr w:rsidR="00AD74CD" w:rsidRPr="00E97913" w:rsidSect="009B7BBC">
      <w:headerReference w:type="default" r:id="rId7"/>
      <w:type w:val="continuous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33ED" w14:textId="77777777" w:rsidR="00D60D99" w:rsidRDefault="00D60D99" w:rsidP="00E97913">
      <w:pPr>
        <w:spacing w:after="0" w:line="240" w:lineRule="auto"/>
      </w:pPr>
      <w:r>
        <w:separator/>
      </w:r>
    </w:p>
  </w:endnote>
  <w:endnote w:type="continuationSeparator" w:id="0">
    <w:p w14:paraId="3878C324" w14:textId="77777777" w:rsidR="00D60D99" w:rsidRDefault="00D60D99" w:rsidP="00E9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7489" w14:textId="77777777" w:rsidR="00D60D99" w:rsidRDefault="00D60D99" w:rsidP="00E97913">
      <w:pPr>
        <w:spacing w:after="0" w:line="240" w:lineRule="auto"/>
      </w:pPr>
      <w:r>
        <w:separator/>
      </w:r>
    </w:p>
  </w:footnote>
  <w:footnote w:type="continuationSeparator" w:id="0">
    <w:p w14:paraId="3FCB0706" w14:textId="77777777" w:rsidR="00D60D99" w:rsidRDefault="00D60D99" w:rsidP="00E9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749F" w14:textId="77777777" w:rsidR="00E97913" w:rsidRDefault="0088035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DC994C" wp14:editId="298AE8EB">
              <wp:simplePos x="0" y="0"/>
              <wp:positionH relativeFrom="column">
                <wp:posOffset>-163262</wp:posOffset>
              </wp:positionH>
              <wp:positionV relativeFrom="paragraph">
                <wp:posOffset>-393709</wp:posOffset>
              </wp:positionV>
              <wp:extent cx="150495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21ACB" w14:textId="77777777" w:rsidR="0088035B" w:rsidRPr="0088035B" w:rsidRDefault="0088035B">
                          <w:pPr>
                            <w:rPr>
                              <w:rFonts w:ascii="Arial Black" w:hAnsi="Arial Black"/>
                              <w:b/>
                              <w:i/>
                              <w:color w:val="FFFFFF" w:themeColor="background1"/>
                              <w:sz w:val="16"/>
                            </w:rPr>
                          </w:pPr>
                          <w:r w:rsidRPr="0088035B">
                            <w:rPr>
                              <w:rFonts w:ascii="Arial Black" w:hAnsi="Arial Black"/>
                              <w:b/>
                              <w:i/>
                              <w:color w:val="FFFFFF" w:themeColor="background1"/>
                              <w:sz w:val="16"/>
                            </w:rPr>
                            <w:t>Southwood Elementary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C9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85pt;margin-top:-31pt;width:118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CiCw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" filled="f" stroked="f">
              <v:textbox>
                <w:txbxContent>
                  <w:p w14:paraId="55321ACB" w14:textId="77777777" w:rsidR="0088035B" w:rsidRPr="0088035B" w:rsidRDefault="0088035B">
                    <w:pPr>
                      <w:rPr>
                        <w:rFonts w:ascii="Arial Black" w:hAnsi="Arial Black"/>
                        <w:b/>
                        <w:i/>
                        <w:color w:val="FFFFFF" w:themeColor="background1"/>
                        <w:sz w:val="16"/>
                      </w:rPr>
                    </w:pPr>
                    <w:r w:rsidRPr="0088035B">
                      <w:rPr>
                        <w:rFonts w:ascii="Arial Black" w:hAnsi="Arial Black"/>
                        <w:b/>
                        <w:i/>
                        <w:color w:val="FFFFFF" w:themeColor="background1"/>
                        <w:sz w:val="16"/>
                      </w:rPr>
                      <w:t>Southwood Elementary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7913">
      <w:rPr>
        <w:noProof/>
      </w:rPr>
      <w:drawing>
        <wp:anchor distT="0" distB="0" distL="114300" distR="114300" simplePos="0" relativeHeight="251659264" behindDoc="1" locked="1" layoutInCell="1" allowOverlap="1" wp14:anchorId="43BE9077" wp14:editId="654522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1715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59"/>
                  <a:stretch/>
                </pic:blipFill>
                <pic:spPr bwMode="auto">
                  <a:xfrm>
                    <a:off x="0" y="0"/>
                    <a:ext cx="777240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129"/>
    <w:multiLevelType w:val="hybridMultilevel"/>
    <w:tmpl w:val="4936F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A67B3"/>
    <w:multiLevelType w:val="hybridMultilevel"/>
    <w:tmpl w:val="347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4CE"/>
    <w:multiLevelType w:val="hybridMultilevel"/>
    <w:tmpl w:val="9EF80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37C66"/>
    <w:multiLevelType w:val="hybridMultilevel"/>
    <w:tmpl w:val="2FCC142C"/>
    <w:lvl w:ilvl="0" w:tplc="63041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6072"/>
    <w:multiLevelType w:val="hybridMultilevel"/>
    <w:tmpl w:val="76AE9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4A38"/>
    <w:multiLevelType w:val="hybridMultilevel"/>
    <w:tmpl w:val="F8403EA4"/>
    <w:lvl w:ilvl="0" w:tplc="77800E8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13991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85B"/>
    <w:multiLevelType w:val="hybridMultilevel"/>
    <w:tmpl w:val="740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34E2"/>
    <w:multiLevelType w:val="hybridMultilevel"/>
    <w:tmpl w:val="F7229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0BB"/>
    <w:multiLevelType w:val="hybridMultilevel"/>
    <w:tmpl w:val="48D0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572C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17E38"/>
    <w:multiLevelType w:val="hybridMultilevel"/>
    <w:tmpl w:val="FC2CB9B8"/>
    <w:lvl w:ilvl="0" w:tplc="77800E8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4063A"/>
    <w:multiLevelType w:val="hybridMultilevel"/>
    <w:tmpl w:val="0EAE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665B"/>
    <w:multiLevelType w:val="hybridMultilevel"/>
    <w:tmpl w:val="097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05D0"/>
    <w:multiLevelType w:val="hybridMultilevel"/>
    <w:tmpl w:val="6014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81576"/>
    <w:multiLevelType w:val="hybridMultilevel"/>
    <w:tmpl w:val="032C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F2B66"/>
    <w:multiLevelType w:val="hybridMultilevel"/>
    <w:tmpl w:val="FE0844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6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C8"/>
    <w:rsid w:val="00043887"/>
    <w:rsid w:val="000B4219"/>
    <w:rsid w:val="001027AA"/>
    <w:rsid w:val="00126707"/>
    <w:rsid w:val="00161068"/>
    <w:rsid w:val="001B39C8"/>
    <w:rsid w:val="001B4E81"/>
    <w:rsid w:val="001D21B2"/>
    <w:rsid w:val="001F4F3E"/>
    <w:rsid w:val="00246AC4"/>
    <w:rsid w:val="00281F0B"/>
    <w:rsid w:val="002C76A0"/>
    <w:rsid w:val="002F5339"/>
    <w:rsid w:val="00321436"/>
    <w:rsid w:val="0033092C"/>
    <w:rsid w:val="00335C00"/>
    <w:rsid w:val="003C4CAE"/>
    <w:rsid w:val="003D34B1"/>
    <w:rsid w:val="00401D40"/>
    <w:rsid w:val="004144C7"/>
    <w:rsid w:val="004317F9"/>
    <w:rsid w:val="004400A9"/>
    <w:rsid w:val="0047533B"/>
    <w:rsid w:val="00494C7B"/>
    <w:rsid w:val="004B55A0"/>
    <w:rsid w:val="00571D86"/>
    <w:rsid w:val="00622EF3"/>
    <w:rsid w:val="0064009F"/>
    <w:rsid w:val="006502BE"/>
    <w:rsid w:val="00660454"/>
    <w:rsid w:val="00670B88"/>
    <w:rsid w:val="006A021C"/>
    <w:rsid w:val="006C5E9A"/>
    <w:rsid w:val="006C7601"/>
    <w:rsid w:val="00706925"/>
    <w:rsid w:val="007210F9"/>
    <w:rsid w:val="007D3808"/>
    <w:rsid w:val="00851F6F"/>
    <w:rsid w:val="0086236F"/>
    <w:rsid w:val="0088035B"/>
    <w:rsid w:val="00883537"/>
    <w:rsid w:val="008D1E91"/>
    <w:rsid w:val="0090213E"/>
    <w:rsid w:val="00927FFC"/>
    <w:rsid w:val="00963619"/>
    <w:rsid w:val="009707B8"/>
    <w:rsid w:val="00985D26"/>
    <w:rsid w:val="00986EBA"/>
    <w:rsid w:val="00996E61"/>
    <w:rsid w:val="009B7BBC"/>
    <w:rsid w:val="009C13D9"/>
    <w:rsid w:val="00A870AA"/>
    <w:rsid w:val="00AA5F49"/>
    <w:rsid w:val="00AD74CD"/>
    <w:rsid w:val="00AF1DA0"/>
    <w:rsid w:val="00B47355"/>
    <w:rsid w:val="00B70003"/>
    <w:rsid w:val="00B75ADC"/>
    <w:rsid w:val="00BD1DF2"/>
    <w:rsid w:val="00C34DEA"/>
    <w:rsid w:val="00C43FE2"/>
    <w:rsid w:val="00C47727"/>
    <w:rsid w:val="00C56BEE"/>
    <w:rsid w:val="00C64B89"/>
    <w:rsid w:val="00CA6416"/>
    <w:rsid w:val="00CA6D60"/>
    <w:rsid w:val="00CD7860"/>
    <w:rsid w:val="00D60D99"/>
    <w:rsid w:val="00D64A57"/>
    <w:rsid w:val="00D828B1"/>
    <w:rsid w:val="00E02848"/>
    <w:rsid w:val="00E27961"/>
    <w:rsid w:val="00E348EB"/>
    <w:rsid w:val="00E44E42"/>
    <w:rsid w:val="00E91F07"/>
    <w:rsid w:val="00E97913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E90D4"/>
  <w15:chartTrackingRefBased/>
  <w15:docId w15:val="{6FB06910-C5F7-48E3-B0C9-15C3477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C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C8"/>
    <w:rPr>
      <w:color w:val="2370C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13"/>
  </w:style>
  <w:style w:type="paragraph" w:styleId="Footer">
    <w:name w:val="footer"/>
    <w:basedOn w:val="Normal"/>
    <w:link w:val="FooterChar"/>
    <w:uiPriority w:val="99"/>
    <w:unhideWhenUsed/>
    <w:rsid w:val="00E9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13"/>
  </w:style>
  <w:style w:type="paragraph" w:styleId="BalloonText">
    <w:name w:val="Balloon Text"/>
    <w:basedOn w:val="Normal"/>
    <w:link w:val="BalloonTextChar"/>
    <w:uiPriority w:val="99"/>
    <w:semiHidden/>
    <w:unhideWhenUsed/>
    <w:rsid w:val="0040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Dell</dc:creator>
  <cp:keywords/>
  <dc:description/>
  <cp:lastModifiedBy>Marie Claggett</cp:lastModifiedBy>
  <cp:revision>3</cp:revision>
  <cp:lastPrinted>2019-01-15T16:31:00Z</cp:lastPrinted>
  <dcterms:created xsi:type="dcterms:W3CDTF">2019-09-17T17:26:00Z</dcterms:created>
  <dcterms:modified xsi:type="dcterms:W3CDTF">2019-09-17T17:30:00Z</dcterms:modified>
</cp:coreProperties>
</file>